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690" w:rsidRPr="0054326F" w:rsidRDefault="007F1690" w:rsidP="00783DC1">
      <w:pPr>
        <w:contextualSpacing/>
        <w:jc w:val="both"/>
        <w:rPr>
          <w:rFonts w:ascii="Tahoma" w:hAnsi="Tahoma" w:cs="Tahoma"/>
          <w:i/>
          <w:sz w:val="20"/>
        </w:rPr>
      </w:pPr>
      <w:r w:rsidRPr="0054326F">
        <w:rPr>
          <w:rFonts w:ascii="Tahoma" w:hAnsi="Tahoma" w:cs="Tahoma"/>
          <w:i/>
          <w:sz w:val="20"/>
        </w:rPr>
        <w:t xml:space="preserve">Communiqué de presse – </w:t>
      </w:r>
      <w:r w:rsidR="004F369C">
        <w:rPr>
          <w:rFonts w:ascii="Tahoma" w:hAnsi="Tahoma" w:cs="Tahoma"/>
          <w:i/>
          <w:sz w:val="20"/>
        </w:rPr>
        <w:t>Juin</w:t>
      </w:r>
      <w:r w:rsidR="00DE3BE5" w:rsidRPr="0054326F">
        <w:rPr>
          <w:rFonts w:ascii="Tahoma" w:hAnsi="Tahoma" w:cs="Tahoma"/>
          <w:i/>
          <w:sz w:val="20"/>
        </w:rPr>
        <w:t xml:space="preserve"> </w:t>
      </w:r>
      <w:r w:rsidRPr="0054326F">
        <w:rPr>
          <w:rFonts w:ascii="Tahoma" w:hAnsi="Tahoma" w:cs="Tahoma"/>
          <w:i/>
          <w:sz w:val="20"/>
        </w:rPr>
        <w:t>2020</w:t>
      </w:r>
    </w:p>
    <w:p w:rsidR="007F1690" w:rsidRDefault="007F1690" w:rsidP="00783DC1">
      <w:pPr>
        <w:contextualSpacing/>
        <w:jc w:val="both"/>
        <w:rPr>
          <w:rFonts w:ascii="Tahoma" w:hAnsi="Tahoma" w:cs="Tahoma"/>
          <w:b/>
          <w:sz w:val="24"/>
        </w:rPr>
      </w:pPr>
    </w:p>
    <w:p w:rsidR="00FA6C91" w:rsidRDefault="00FA6C91" w:rsidP="00783DC1">
      <w:pPr>
        <w:contextualSpacing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 xml:space="preserve">Hellio sur les écrans de télévision avec un premier spot publicitaire </w:t>
      </w:r>
    </w:p>
    <w:p w:rsidR="004F369C" w:rsidRDefault="004F369C" w:rsidP="00783DC1">
      <w:pPr>
        <w:contextualSpacing/>
        <w:jc w:val="both"/>
        <w:rPr>
          <w:rFonts w:ascii="Tahoma" w:hAnsi="Tahoma" w:cs="Tahoma"/>
          <w:b/>
          <w:sz w:val="24"/>
        </w:rPr>
      </w:pPr>
    </w:p>
    <w:p w:rsidR="004D2BB4" w:rsidRPr="00783DC1" w:rsidRDefault="00FA6C91" w:rsidP="00783DC1">
      <w:pPr>
        <w:contextualSpacing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Après le parrainage de la météo et plus récemment du programme court « Alors on s’adapte</w:t>
      </w:r>
      <w:r w:rsidR="00F97145">
        <w:rPr>
          <w:rStyle w:val="Appelnotedebasdep"/>
          <w:rFonts w:ascii="Tahoma" w:hAnsi="Tahoma" w:cs="Tahoma"/>
          <w:b/>
          <w:sz w:val="20"/>
        </w:rPr>
        <w:footnoteReference w:id="1"/>
      </w:r>
      <w:r>
        <w:rPr>
          <w:rFonts w:ascii="Tahoma" w:hAnsi="Tahoma" w:cs="Tahoma"/>
          <w:b/>
          <w:sz w:val="20"/>
        </w:rPr>
        <w:t xml:space="preserve"> », Hellio lance une campagne de communication TV d’envergure ! </w:t>
      </w:r>
      <w:r w:rsidR="004D2BB4" w:rsidRPr="00783DC1">
        <w:rPr>
          <w:rFonts w:ascii="Tahoma" w:hAnsi="Tahoma" w:cs="Tahoma"/>
          <w:b/>
          <w:sz w:val="20"/>
        </w:rPr>
        <w:t xml:space="preserve">Avec son tout premier spot </w:t>
      </w:r>
      <w:r w:rsidR="00F97145">
        <w:rPr>
          <w:rFonts w:ascii="Tahoma" w:hAnsi="Tahoma" w:cs="Tahoma"/>
          <w:b/>
          <w:sz w:val="20"/>
        </w:rPr>
        <w:t>publicitaire</w:t>
      </w:r>
      <w:r w:rsidR="004D2BB4" w:rsidRPr="00783DC1">
        <w:rPr>
          <w:rFonts w:ascii="Tahoma" w:hAnsi="Tahoma" w:cs="Tahoma"/>
          <w:b/>
          <w:sz w:val="20"/>
        </w:rPr>
        <w:t xml:space="preserve">, </w:t>
      </w:r>
      <w:r w:rsidR="00F97145">
        <w:rPr>
          <w:rFonts w:ascii="Tahoma" w:hAnsi="Tahoma" w:cs="Tahoma"/>
          <w:b/>
          <w:sz w:val="20"/>
        </w:rPr>
        <w:t>le</w:t>
      </w:r>
      <w:r w:rsidR="004D2BB4" w:rsidRPr="00783DC1">
        <w:rPr>
          <w:rFonts w:ascii="Tahoma" w:hAnsi="Tahoma" w:cs="Tahoma"/>
          <w:b/>
          <w:sz w:val="20"/>
        </w:rPr>
        <w:t xml:space="preserve"> spécialiste des économies d'énergie de l'habitat qui accompagne les ménages dans leurs projets de rénovation énergétique, du conseil à la réalisation, en passant par leur financement, orchestre jusqu’en juillet une campagne de communication TV nationale. Hellio entend ainsi se positionner en 2020 </w:t>
      </w:r>
      <w:r w:rsidR="00F97145">
        <w:rPr>
          <w:rFonts w:ascii="Tahoma" w:hAnsi="Tahoma" w:cs="Tahoma"/>
          <w:b/>
          <w:sz w:val="20"/>
        </w:rPr>
        <w:t>comme L</w:t>
      </w:r>
      <w:r w:rsidR="004D2BB4" w:rsidRPr="00783DC1">
        <w:rPr>
          <w:rFonts w:ascii="Tahoma" w:hAnsi="Tahoma" w:cs="Tahoma"/>
          <w:b/>
          <w:sz w:val="20"/>
        </w:rPr>
        <w:t>’expert des économies d’énergie !</w:t>
      </w:r>
    </w:p>
    <w:p w:rsidR="004F369C" w:rsidRDefault="004F369C" w:rsidP="00783DC1">
      <w:pPr>
        <w:contextualSpacing/>
        <w:jc w:val="both"/>
        <w:rPr>
          <w:rFonts w:ascii="Tahoma" w:hAnsi="Tahoma" w:cs="Tahoma"/>
          <w:sz w:val="20"/>
        </w:rPr>
      </w:pPr>
    </w:p>
    <w:p w:rsidR="00CF141A" w:rsidRDefault="00CF141A" w:rsidP="00783DC1">
      <w:pPr>
        <w:contextualSpacing/>
        <w:jc w:val="both"/>
        <w:rPr>
          <w:rFonts w:ascii="Tahoma" w:hAnsi="Tahoma" w:cs="Tahoma"/>
          <w:sz w:val="20"/>
        </w:rPr>
      </w:pPr>
    </w:p>
    <w:p w:rsidR="004F369C" w:rsidRPr="00CF141A" w:rsidRDefault="00C02757" w:rsidP="00783DC1">
      <w:pPr>
        <w:contextualSpacing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UNE PRÉSENCE MULTI CHAÎ</w:t>
      </w:r>
      <w:r w:rsidR="00FA6C91">
        <w:rPr>
          <w:rFonts w:ascii="Tahoma" w:hAnsi="Tahoma" w:cs="Tahoma"/>
          <w:b/>
          <w:sz w:val="20"/>
        </w:rPr>
        <w:t>NES PENDANT DEUX</w:t>
      </w:r>
      <w:r w:rsidR="00CF141A" w:rsidRPr="00CF141A">
        <w:rPr>
          <w:rFonts w:ascii="Tahoma" w:hAnsi="Tahoma" w:cs="Tahoma"/>
          <w:b/>
          <w:sz w:val="20"/>
        </w:rPr>
        <w:t xml:space="preserve"> MOIS</w:t>
      </w:r>
    </w:p>
    <w:p w:rsidR="00CF141A" w:rsidRDefault="00CF141A" w:rsidP="00783DC1">
      <w:pPr>
        <w:contextualSpacing/>
        <w:jc w:val="both"/>
        <w:rPr>
          <w:rFonts w:ascii="Tahoma" w:hAnsi="Tahoma" w:cs="Tahoma"/>
          <w:sz w:val="20"/>
        </w:rPr>
      </w:pPr>
    </w:p>
    <w:p w:rsidR="00783DC1" w:rsidRDefault="00CF141A" w:rsidP="00783DC1">
      <w:pPr>
        <w:contextualSpacing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Hellio</w:t>
      </w:r>
      <w:r w:rsidRPr="00CF141A">
        <w:rPr>
          <w:rFonts w:ascii="Tahoma" w:hAnsi="Tahoma" w:cs="Tahoma"/>
          <w:sz w:val="20"/>
        </w:rPr>
        <w:t xml:space="preserve"> </w:t>
      </w:r>
      <w:r w:rsidR="00FA6C91">
        <w:rPr>
          <w:rFonts w:ascii="Tahoma" w:hAnsi="Tahoma" w:cs="Tahoma"/>
          <w:sz w:val="20"/>
        </w:rPr>
        <w:t>s’engage</w:t>
      </w:r>
      <w:r w:rsidRPr="00CF141A">
        <w:rPr>
          <w:rFonts w:ascii="Tahoma" w:hAnsi="Tahoma" w:cs="Tahoma"/>
          <w:sz w:val="20"/>
        </w:rPr>
        <w:t xml:space="preserve"> pour la première fois </w:t>
      </w:r>
      <w:r w:rsidR="00FA6C91">
        <w:rPr>
          <w:rFonts w:ascii="Tahoma" w:hAnsi="Tahoma" w:cs="Tahoma"/>
          <w:sz w:val="20"/>
        </w:rPr>
        <w:t xml:space="preserve">dans </w:t>
      </w:r>
      <w:r w:rsidR="00783DC1">
        <w:rPr>
          <w:rFonts w:ascii="Tahoma" w:hAnsi="Tahoma" w:cs="Tahoma"/>
          <w:sz w:val="20"/>
        </w:rPr>
        <w:t xml:space="preserve">une opération de séduction autour de sa marque pour gagner en notoriété auprès du grand public. Le spécialiste des économies d’énergie s’adresse </w:t>
      </w:r>
      <w:r w:rsidRPr="00CF141A">
        <w:rPr>
          <w:rFonts w:ascii="Tahoma" w:hAnsi="Tahoma" w:cs="Tahoma"/>
          <w:sz w:val="20"/>
        </w:rPr>
        <w:t>aux particuliers</w:t>
      </w:r>
      <w:r>
        <w:rPr>
          <w:rFonts w:ascii="Tahoma" w:hAnsi="Tahoma" w:cs="Tahoma"/>
          <w:sz w:val="20"/>
        </w:rPr>
        <w:t xml:space="preserve"> </w:t>
      </w:r>
      <w:r w:rsidRPr="00CF141A">
        <w:rPr>
          <w:rFonts w:ascii="Tahoma" w:hAnsi="Tahoma" w:cs="Tahoma"/>
          <w:sz w:val="20"/>
        </w:rPr>
        <w:t xml:space="preserve">via une série de </w:t>
      </w:r>
      <w:r w:rsidRPr="00F97145">
        <w:rPr>
          <w:rFonts w:ascii="Tahoma" w:hAnsi="Tahoma" w:cs="Tahoma"/>
          <w:sz w:val="20"/>
          <w:highlight w:val="yellow"/>
        </w:rPr>
        <w:t xml:space="preserve">387 </w:t>
      </w:r>
      <w:r w:rsidR="00F97145" w:rsidRPr="00F97145">
        <w:rPr>
          <w:rFonts w:ascii="Tahoma" w:hAnsi="Tahoma" w:cs="Tahoma"/>
          <w:sz w:val="20"/>
          <w:highlight w:val="yellow"/>
        </w:rPr>
        <w:t>(il y en aura plus je pense ?)</w:t>
      </w:r>
      <w:r w:rsidR="00F97145">
        <w:rPr>
          <w:rFonts w:ascii="Tahoma" w:hAnsi="Tahoma" w:cs="Tahoma"/>
          <w:sz w:val="20"/>
        </w:rPr>
        <w:t xml:space="preserve"> </w:t>
      </w:r>
      <w:r w:rsidRPr="00CF141A">
        <w:rPr>
          <w:rFonts w:ascii="Tahoma" w:hAnsi="Tahoma" w:cs="Tahoma"/>
          <w:sz w:val="20"/>
        </w:rPr>
        <w:t xml:space="preserve">spots TV </w:t>
      </w:r>
      <w:r>
        <w:rPr>
          <w:rFonts w:ascii="Tahoma" w:hAnsi="Tahoma" w:cs="Tahoma"/>
          <w:sz w:val="20"/>
        </w:rPr>
        <w:t xml:space="preserve">de </w:t>
      </w:r>
      <w:r w:rsidRPr="00CF141A">
        <w:rPr>
          <w:rFonts w:ascii="Tahoma" w:hAnsi="Tahoma" w:cs="Tahoma"/>
          <w:sz w:val="20"/>
        </w:rPr>
        <w:t xml:space="preserve">20 secondes diffusés </w:t>
      </w:r>
      <w:r>
        <w:rPr>
          <w:rFonts w:ascii="Tahoma" w:hAnsi="Tahoma" w:cs="Tahoma"/>
          <w:sz w:val="20"/>
        </w:rPr>
        <w:t>depuis le 1</w:t>
      </w:r>
      <w:r w:rsidRPr="00CF141A">
        <w:rPr>
          <w:rFonts w:ascii="Tahoma" w:hAnsi="Tahoma" w:cs="Tahoma"/>
          <w:sz w:val="20"/>
          <w:vertAlign w:val="superscript"/>
        </w:rPr>
        <w:t>er</w:t>
      </w:r>
      <w:r>
        <w:rPr>
          <w:rFonts w:ascii="Tahoma" w:hAnsi="Tahoma" w:cs="Tahoma"/>
          <w:sz w:val="20"/>
        </w:rPr>
        <w:t xml:space="preserve"> juin et </w:t>
      </w:r>
      <w:r w:rsidRPr="00CF141A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jusqu’à la mi-juillet</w:t>
      </w:r>
      <w:r w:rsidR="00E90D6B">
        <w:rPr>
          <w:rFonts w:ascii="Tahoma" w:hAnsi="Tahoma" w:cs="Tahoma"/>
          <w:sz w:val="20"/>
        </w:rPr>
        <w:t xml:space="preserve">. </w:t>
      </w:r>
    </w:p>
    <w:p w:rsidR="00FA6C91" w:rsidRDefault="00FA6C91" w:rsidP="00783DC1">
      <w:pPr>
        <w:contextualSpacing/>
        <w:jc w:val="both"/>
        <w:rPr>
          <w:rFonts w:ascii="Tahoma" w:hAnsi="Tahoma" w:cs="Tahoma"/>
          <w:sz w:val="20"/>
        </w:rPr>
      </w:pPr>
    </w:p>
    <w:p w:rsidR="00FA6C91" w:rsidRPr="00CF141A" w:rsidRDefault="00E90D6B" w:rsidP="00FA6C91">
      <w:pPr>
        <w:contextualSpacing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Pour gagner en visibilité, Hellio a privilégié </w:t>
      </w:r>
      <w:r w:rsidR="00FA6C91">
        <w:rPr>
          <w:rFonts w:ascii="Tahoma" w:hAnsi="Tahoma" w:cs="Tahoma"/>
          <w:sz w:val="20"/>
        </w:rPr>
        <w:t xml:space="preserve">les chaînes nationales </w:t>
      </w:r>
      <w:r w:rsidR="00CF141A">
        <w:rPr>
          <w:rFonts w:ascii="Tahoma" w:hAnsi="Tahoma" w:cs="Tahoma"/>
          <w:sz w:val="20"/>
        </w:rPr>
        <w:t>TF1</w:t>
      </w:r>
      <w:r>
        <w:rPr>
          <w:rFonts w:ascii="Tahoma" w:hAnsi="Tahoma" w:cs="Tahoma"/>
          <w:sz w:val="20"/>
        </w:rPr>
        <w:t>, TF1 Séries Films, TFX, NRJ12</w:t>
      </w:r>
      <w:r w:rsidR="00CF141A">
        <w:rPr>
          <w:rFonts w:ascii="Tahoma" w:hAnsi="Tahoma" w:cs="Tahoma"/>
          <w:sz w:val="20"/>
        </w:rPr>
        <w:t xml:space="preserve"> et </w:t>
      </w:r>
      <w:r w:rsidR="00BD7C61">
        <w:rPr>
          <w:rFonts w:ascii="Tahoma" w:hAnsi="Tahoma" w:cs="Tahoma"/>
          <w:sz w:val="20"/>
        </w:rPr>
        <w:t xml:space="preserve">la chaîne d’informations </w:t>
      </w:r>
      <w:r w:rsidR="00CF141A">
        <w:rPr>
          <w:rFonts w:ascii="Tahoma" w:hAnsi="Tahoma" w:cs="Tahoma"/>
          <w:sz w:val="20"/>
        </w:rPr>
        <w:t>BFM TV</w:t>
      </w:r>
      <w:r>
        <w:rPr>
          <w:rFonts w:ascii="Tahoma" w:hAnsi="Tahoma" w:cs="Tahoma"/>
          <w:sz w:val="20"/>
        </w:rPr>
        <w:t>.</w:t>
      </w:r>
      <w:r w:rsidR="00FA6C91">
        <w:rPr>
          <w:rFonts w:ascii="Tahoma" w:hAnsi="Tahoma" w:cs="Tahoma"/>
          <w:sz w:val="20"/>
        </w:rPr>
        <w:t xml:space="preserve"> </w:t>
      </w:r>
      <w:bookmarkStart w:id="0" w:name="_GoBack"/>
      <w:bookmarkEnd w:id="0"/>
      <w:r w:rsidR="00FA6C91" w:rsidRPr="00CF141A">
        <w:rPr>
          <w:rFonts w:ascii="Tahoma" w:hAnsi="Tahoma" w:cs="Tahoma"/>
          <w:sz w:val="20"/>
        </w:rPr>
        <w:t xml:space="preserve">Cette campagne TV conçue par </w:t>
      </w:r>
      <w:r w:rsidR="00FA6C91" w:rsidRPr="00E90D6B">
        <w:rPr>
          <w:rFonts w:ascii="Tahoma" w:hAnsi="Tahoma" w:cs="Tahoma"/>
          <w:sz w:val="20"/>
          <w:highlight w:val="yellow"/>
        </w:rPr>
        <w:t>nom de l’agence</w:t>
      </w:r>
      <w:r w:rsidR="00FA6C91" w:rsidRPr="00CF141A">
        <w:rPr>
          <w:rFonts w:ascii="Tahoma" w:hAnsi="Tahoma" w:cs="Tahoma"/>
          <w:sz w:val="20"/>
        </w:rPr>
        <w:t>, prévoit de t</w:t>
      </w:r>
      <w:r w:rsidR="00FA6C91">
        <w:rPr>
          <w:rFonts w:ascii="Tahoma" w:hAnsi="Tahoma" w:cs="Tahoma"/>
          <w:sz w:val="20"/>
        </w:rPr>
        <w:t xml:space="preserve">oucher les </w:t>
      </w:r>
      <w:r w:rsidR="00FA6C91" w:rsidRPr="00CF141A">
        <w:rPr>
          <w:rFonts w:ascii="Tahoma" w:hAnsi="Tahoma" w:cs="Tahoma"/>
          <w:sz w:val="20"/>
        </w:rPr>
        <w:t>25</w:t>
      </w:r>
      <w:r w:rsidR="00FA6C91">
        <w:rPr>
          <w:rFonts w:ascii="Tahoma" w:hAnsi="Tahoma" w:cs="Tahoma"/>
          <w:sz w:val="20"/>
        </w:rPr>
        <w:t>-59</w:t>
      </w:r>
      <w:r w:rsidR="00FA6C91" w:rsidRPr="00CF141A">
        <w:rPr>
          <w:rFonts w:ascii="Tahoma" w:hAnsi="Tahoma" w:cs="Tahoma"/>
          <w:sz w:val="20"/>
        </w:rPr>
        <w:t xml:space="preserve"> ans, soit </w:t>
      </w:r>
      <w:r w:rsidR="00FA6C91" w:rsidRPr="00E90D6B">
        <w:rPr>
          <w:rFonts w:ascii="Tahoma" w:hAnsi="Tahoma" w:cs="Tahoma"/>
          <w:sz w:val="20"/>
          <w:highlight w:val="yellow"/>
        </w:rPr>
        <w:t>X</w:t>
      </w:r>
      <w:r w:rsidR="00FA6C91" w:rsidRPr="00CF141A">
        <w:rPr>
          <w:rFonts w:ascii="Tahoma" w:hAnsi="Tahoma" w:cs="Tahoma"/>
          <w:sz w:val="20"/>
        </w:rPr>
        <w:t xml:space="preserve"> millions de pe</w:t>
      </w:r>
      <w:r w:rsidR="00FA6C91">
        <w:rPr>
          <w:rFonts w:ascii="Tahoma" w:hAnsi="Tahoma" w:cs="Tahoma"/>
          <w:sz w:val="20"/>
        </w:rPr>
        <w:t>rsonnes, chacune susceptible de visionner le spot quasiment 4</w:t>
      </w:r>
      <w:r w:rsidR="00FA6C91" w:rsidRPr="00CF141A">
        <w:rPr>
          <w:rFonts w:ascii="Tahoma" w:hAnsi="Tahoma" w:cs="Tahoma"/>
          <w:sz w:val="20"/>
        </w:rPr>
        <w:t xml:space="preserve"> fois au cours de la vague.</w:t>
      </w:r>
    </w:p>
    <w:p w:rsidR="00EA4B53" w:rsidRDefault="00FA6C91" w:rsidP="00783DC1">
      <w:pPr>
        <w:contextualSpacing/>
        <w:jc w:val="both"/>
        <w:rPr>
          <w:rFonts w:ascii="Tahoma" w:hAnsi="Tahoma" w:cs="Tahoma"/>
          <w:sz w:val="20"/>
        </w:rPr>
      </w:pPr>
      <w:r w:rsidRPr="00CF141A">
        <w:rPr>
          <w:rFonts w:ascii="Tahoma" w:hAnsi="Tahoma" w:cs="Tahoma"/>
          <w:sz w:val="20"/>
        </w:rPr>
        <w:t>Les programmes à l’occasio</w:t>
      </w:r>
      <w:r>
        <w:rPr>
          <w:rFonts w:ascii="Tahoma" w:hAnsi="Tahoma" w:cs="Tahoma"/>
          <w:sz w:val="20"/>
        </w:rPr>
        <w:t xml:space="preserve">n desquels les spots publicitaires sont </w:t>
      </w:r>
      <w:r w:rsidRPr="00CF141A">
        <w:rPr>
          <w:rFonts w:ascii="Tahoma" w:hAnsi="Tahoma" w:cs="Tahoma"/>
          <w:sz w:val="20"/>
        </w:rPr>
        <w:t xml:space="preserve">diffusés </w:t>
      </w:r>
      <w:r>
        <w:rPr>
          <w:rFonts w:ascii="Tahoma" w:hAnsi="Tahoma" w:cs="Tahoma"/>
          <w:sz w:val="20"/>
        </w:rPr>
        <w:t>correspondent à la cible d’Hellio : jeux emblématiques et programme de divertissement diffusé</w:t>
      </w:r>
      <w:r w:rsidR="00F97145">
        <w:rPr>
          <w:rFonts w:ascii="Tahoma" w:hAnsi="Tahoma" w:cs="Tahoma"/>
          <w:sz w:val="20"/>
        </w:rPr>
        <w:t>s le midi et</w:t>
      </w:r>
      <w:r>
        <w:rPr>
          <w:rFonts w:ascii="Tahoma" w:hAnsi="Tahoma" w:cs="Tahoma"/>
          <w:sz w:val="20"/>
        </w:rPr>
        <w:t xml:space="preserve"> en </w:t>
      </w:r>
      <w:proofErr w:type="spellStart"/>
      <w:r>
        <w:rPr>
          <w:rFonts w:ascii="Tahoma" w:hAnsi="Tahoma" w:cs="Tahoma"/>
          <w:sz w:val="20"/>
        </w:rPr>
        <w:t>access</w:t>
      </w:r>
      <w:proofErr w:type="spellEnd"/>
      <w:r>
        <w:rPr>
          <w:rFonts w:ascii="Tahoma" w:hAnsi="Tahoma" w:cs="Tahoma"/>
          <w:sz w:val="20"/>
        </w:rPr>
        <w:t xml:space="preserve"> prime time sur TF1 (Qui veut gagner des millions, Les douze coups de midi, les plus belles vacances), ou encore la météo de BFMTV</w:t>
      </w:r>
      <w:r w:rsidR="00F97145">
        <w:rPr>
          <w:rFonts w:ascii="Tahoma" w:hAnsi="Tahoma" w:cs="Tahoma"/>
          <w:sz w:val="20"/>
        </w:rPr>
        <w:t xml:space="preserve"> </w:t>
      </w:r>
      <w:r w:rsidR="00F97145" w:rsidRPr="00F97145">
        <w:rPr>
          <w:rFonts w:ascii="Tahoma" w:hAnsi="Tahoma" w:cs="Tahoma"/>
          <w:sz w:val="20"/>
          <w:highlight w:val="yellow"/>
        </w:rPr>
        <w:t xml:space="preserve">(Peut être </w:t>
      </w:r>
      <w:proofErr w:type="gramStart"/>
      <w:r w:rsidR="00F97145" w:rsidRPr="00F97145">
        <w:rPr>
          <w:rFonts w:ascii="Tahoma" w:hAnsi="Tahoma" w:cs="Tahoma"/>
          <w:sz w:val="20"/>
          <w:highlight w:val="yellow"/>
        </w:rPr>
        <w:t>ajouter</w:t>
      </w:r>
      <w:proofErr w:type="gramEnd"/>
      <w:r w:rsidR="00F97145" w:rsidRPr="00F97145">
        <w:rPr>
          <w:rFonts w:ascii="Tahoma" w:hAnsi="Tahoma" w:cs="Tahoma"/>
          <w:sz w:val="20"/>
          <w:highlight w:val="yellow"/>
        </w:rPr>
        <w:t xml:space="preserve"> </w:t>
      </w:r>
      <w:r w:rsidR="00F97145">
        <w:rPr>
          <w:rFonts w:ascii="Tahoma" w:hAnsi="Tahoma" w:cs="Tahoma"/>
          <w:sz w:val="20"/>
          <w:highlight w:val="yellow"/>
        </w:rPr>
        <w:t xml:space="preserve">aussi </w:t>
      </w:r>
      <w:r w:rsidR="00F97145" w:rsidRPr="00F97145">
        <w:rPr>
          <w:rFonts w:ascii="Tahoma" w:hAnsi="Tahoma" w:cs="Tahoma"/>
          <w:sz w:val="20"/>
          <w:highlight w:val="yellow"/>
        </w:rPr>
        <w:t>les émissions de NRJ12, TFX ?)</w:t>
      </w:r>
      <w:r>
        <w:rPr>
          <w:rFonts w:ascii="Tahoma" w:hAnsi="Tahoma" w:cs="Tahoma"/>
          <w:sz w:val="20"/>
        </w:rPr>
        <w:t>.</w:t>
      </w:r>
    </w:p>
    <w:p w:rsidR="00EA4B53" w:rsidRDefault="00EA4B53" w:rsidP="00783DC1">
      <w:pPr>
        <w:contextualSpacing/>
        <w:jc w:val="both"/>
        <w:rPr>
          <w:rFonts w:ascii="Tahoma" w:hAnsi="Tahoma" w:cs="Tahoma"/>
          <w:sz w:val="20"/>
        </w:rPr>
      </w:pPr>
    </w:p>
    <w:p w:rsidR="00CF141A" w:rsidRDefault="00EA4B53" w:rsidP="00783DC1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« </w:t>
      </w:r>
      <w:r w:rsidRPr="00EA4B53">
        <w:rPr>
          <w:rFonts w:ascii="Tahoma" w:hAnsi="Tahoma" w:cs="Tahoma"/>
          <w:i/>
          <w:sz w:val="20"/>
        </w:rPr>
        <w:t xml:space="preserve">Pour notre premier spot </w:t>
      </w:r>
      <w:r w:rsidR="00F97145">
        <w:rPr>
          <w:rFonts w:ascii="Tahoma" w:hAnsi="Tahoma" w:cs="Tahoma"/>
          <w:i/>
          <w:sz w:val="20"/>
        </w:rPr>
        <w:t xml:space="preserve">publicitaire </w:t>
      </w:r>
      <w:r w:rsidRPr="00EA4B53">
        <w:rPr>
          <w:rFonts w:ascii="Tahoma" w:hAnsi="Tahoma" w:cs="Tahoma"/>
          <w:i/>
          <w:sz w:val="20"/>
        </w:rPr>
        <w:t xml:space="preserve">TV, nous avons décidé de capitaliser sur des témoignages vidéo de particuliers </w:t>
      </w:r>
      <w:r>
        <w:rPr>
          <w:rFonts w:ascii="Tahoma" w:hAnsi="Tahoma" w:cs="Tahoma"/>
          <w:i/>
          <w:sz w:val="20"/>
        </w:rPr>
        <w:t xml:space="preserve">qui ont fait appel à nos services </w:t>
      </w:r>
      <w:r w:rsidRPr="00EA4B53">
        <w:rPr>
          <w:rFonts w:ascii="Tahoma" w:hAnsi="Tahoma" w:cs="Tahoma"/>
          <w:i/>
          <w:sz w:val="20"/>
        </w:rPr>
        <w:t>car comme le dit le slogan « Notre meilleure publicité, ce sont nos clients qui la font</w:t>
      </w:r>
      <w:r>
        <w:rPr>
          <w:rFonts w:ascii="Tahoma" w:hAnsi="Tahoma" w:cs="Tahoma"/>
          <w:sz w:val="20"/>
        </w:rPr>
        <w:t xml:space="preserve"> » ! », explique Julien Sévère, responsable communication et marketing d’Hellio.</w:t>
      </w:r>
    </w:p>
    <w:p w:rsidR="00CF141A" w:rsidRDefault="00CF141A" w:rsidP="00783DC1">
      <w:pPr>
        <w:contextualSpacing/>
        <w:jc w:val="both"/>
        <w:rPr>
          <w:rFonts w:ascii="Tahoma" w:hAnsi="Tahoma" w:cs="Tahoma"/>
          <w:sz w:val="20"/>
        </w:rPr>
      </w:pPr>
      <w:r w:rsidRPr="00CF141A">
        <w:rPr>
          <w:rFonts w:ascii="Tahoma" w:hAnsi="Tahoma" w:cs="Tahoma"/>
          <w:sz w:val="20"/>
        </w:rPr>
        <w:t>Le scénario voit défiler plusieur</w:t>
      </w:r>
      <w:r>
        <w:rPr>
          <w:rFonts w:ascii="Tahoma" w:hAnsi="Tahoma" w:cs="Tahoma"/>
          <w:sz w:val="20"/>
        </w:rPr>
        <w:t xml:space="preserve">s </w:t>
      </w:r>
      <w:r w:rsidR="00EA4B53">
        <w:rPr>
          <w:rFonts w:ascii="Tahoma" w:hAnsi="Tahoma" w:cs="Tahoma"/>
          <w:sz w:val="20"/>
        </w:rPr>
        <w:t>témoignages</w:t>
      </w:r>
      <w:r>
        <w:rPr>
          <w:rFonts w:ascii="Tahoma" w:hAnsi="Tahoma" w:cs="Tahoma"/>
          <w:sz w:val="20"/>
        </w:rPr>
        <w:t xml:space="preserve"> avec comme items </w:t>
      </w:r>
      <w:r w:rsidRPr="00CF141A">
        <w:rPr>
          <w:rFonts w:ascii="Tahoma" w:hAnsi="Tahoma" w:cs="Tahoma"/>
          <w:sz w:val="20"/>
        </w:rPr>
        <w:t>“</w:t>
      </w:r>
      <w:r w:rsidR="00EA4B53">
        <w:rPr>
          <w:rFonts w:ascii="Tahoma" w:hAnsi="Tahoma" w:cs="Tahoma"/>
          <w:sz w:val="20"/>
        </w:rPr>
        <w:t>Chaudière financée à 100 %</w:t>
      </w:r>
      <w:r w:rsidRPr="00CF141A">
        <w:rPr>
          <w:rFonts w:ascii="Tahoma" w:hAnsi="Tahoma" w:cs="Tahoma"/>
          <w:sz w:val="20"/>
        </w:rPr>
        <w:t>”, “</w:t>
      </w:r>
      <w:r w:rsidR="00EA4B53">
        <w:rPr>
          <w:rFonts w:ascii="Tahoma" w:hAnsi="Tahoma" w:cs="Tahoma"/>
          <w:sz w:val="20"/>
        </w:rPr>
        <w:t>30% d’économie de chauffage</w:t>
      </w:r>
      <w:r w:rsidRPr="00CF141A">
        <w:rPr>
          <w:rFonts w:ascii="Tahoma" w:hAnsi="Tahoma" w:cs="Tahoma"/>
          <w:sz w:val="20"/>
        </w:rPr>
        <w:t>”, “</w:t>
      </w:r>
      <w:r w:rsidR="00EA4B53">
        <w:rPr>
          <w:rFonts w:ascii="Tahoma" w:hAnsi="Tahoma" w:cs="Tahoma"/>
          <w:sz w:val="20"/>
        </w:rPr>
        <w:t>Intervention rapide et de qualité</w:t>
      </w:r>
      <w:r w:rsidRPr="00CF141A">
        <w:rPr>
          <w:rFonts w:ascii="Tahoma" w:hAnsi="Tahoma" w:cs="Tahoma"/>
          <w:sz w:val="20"/>
        </w:rPr>
        <w:t xml:space="preserve">”, </w:t>
      </w:r>
      <w:r>
        <w:rPr>
          <w:rFonts w:ascii="Tahoma" w:hAnsi="Tahoma" w:cs="Tahoma"/>
          <w:sz w:val="20"/>
        </w:rPr>
        <w:t xml:space="preserve">en écho aux </w:t>
      </w:r>
      <w:r w:rsidR="00783DC1">
        <w:rPr>
          <w:rFonts w:ascii="Tahoma" w:hAnsi="Tahoma" w:cs="Tahoma"/>
          <w:sz w:val="20"/>
        </w:rPr>
        <w:t>domaines d’intervention d’Hellio : isolation, chauffage, rénovation.</w:t>
      </w:r>
    </w:p>
    <w:p w:rsidR="00E90D6B" w:rsidRDefault="00E90D6B" w:rsidP="00783DC1">
      <w:pPr>
        <w:contextualSpacing/>
        <w:jc w:val="both"/>
        <w:rPr>
          <w:rFonts w:ascii="Tahoma" w:hAnsi="Tahoma" w:cs="Tahoma"/>
          <w:sz w:val="20"/>
        </w:rPr>
      </w:pPr>
    </w:p>
    <w:p w:rsidR="00C02757" w:rsidRDefault="00C02757" w:rsidP="00783DC1">
      <w:pPr>
        <w:contextualSpacing/>
        <w:jc w:val="both"/>
        <w:rPr>
          <w:rFonts w:ascii="Tahoma" w:hAnsi="Tahoma" w:cs="Tahoma"/>
          <w:sz w:val="20"/>
        </w:rPr>
      </w:pPr>
    </w:p>
    <w:p w:rsidR="00783DC1" w:rsidRPr="00CF141A" w:rsidRDefault="00C02757" w:rsidP="00783DC1">
      <w:pPr>
        <w:contextualSpacing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GAGNER EN NOTORIÉTÉ ET ÊTRE RECOMMANDÉ</w:t>
      </w:r>
      <w:r w:rsidR="00783DC1" w:rsidRPr="00CF141A">
        <w:rPr>
          <w:rFonts w:ascii="Tahoma" w:hAnsi="Tahoma" w:cs="Tahoma"/>
          <w:b/>
          <w:sz w:val="20"/>
        </w:rPr>
        <w:t xml:space="preserve"> PAR TOUS</w:t>
      </w:r>
    </w:p>
    <w:p w:rsidR="00783DC1" w:rsidRDefault="00783DC1" w:rsidP="00783DC1">
      <w:pPr>
        <w:contextualSpacing/>
        <w:jc w:val="both"/>
        <w:rPr>
          <w:rFonts w:ascii="Tahoma" w:hAnsi="Tahoma" w:cs="Tahoma"/>
          <w:sz w:val="20"/>
        </w:rPr>
      </w:pPr>
    </w:p>
    <w:p w:rsidR="00783DC1" w:rsidRDefault="00783DC1" w:rsidP="00783DC1">
      <w:pPr>
        <w:contextualSpacing/>
        <w:jc w:val="both"/>
        <w:rPr>
          <w:rFonts w:ascii="Tahoma" w:hAnsi="Tahoma" w:cs="Tahoma"/>
          <w:sz w:val="20"/>
        </w:rPr>
      </w:pPr>
      <w:r w:rsidRPr="00CF141A">
        <w:rPr>
          <w:rFonts w:ascii="Tahoma" w:hAnsi="Tahoma" w:cs="Tahoma"/>
          <w:sz w:val="20"/>
        </w:rPr>
        <w:t>Choisir de s’adresser aux pa</w:t>
      </w:r>
      <w:r>
        <w:rPr>
          <w:rFonts w:ascii="Tahoma" w:hAnsi="Tahoma" w:cs="Tahoma"/>
          <w:sz w:val="20"/>
        </w:rPr>
        <w:t xml:space="preserve">rticuliers à travers une grande </w:t>
      </w:r>
      <w:r w:rsidRPr="00CF141A">
        <w:rPr>
          <w:rFonts w:ascii="Tahoma" w:hAnsi="Tahoma" w:cs="Tahoma"/>
          <w:sz w:val="20"/>
        </w:rPr>
        <w:t>campagne de communicatio</w:t>
      </w:r>
      <w:r>
        <w:rPr>
          <w:rFonts w:ascii="Tahoma" w:hAnsi="Tahoma" w:cs="Tahoma"/>
          <w:sz w:val="20"/>
        </w:rPr>
        <w:t xml:space="preserve">n TV permet à la fois de gagner en </w:t>
      </w:r>
      <w:r w:rsidRPr="00CF141A">
        <w:rPr>
          <w:rFonts w:ascii="Tahoma" w:hAnsi="Tahoma" w:cs="Tahoma"/>
          <w:sz w:val="20"/>
        </w:rPr>
        <w:t>notoriété auprès de cette cible, pou</w:t>
      </w:r>
      <w:r>
        <w:rPr>
          <w:rFonts w:ascii="Tahoma" w:hAnsi="Tahoma" w:cs="Tahoma"/>
          <w:sz w:val="20"/>
        </w:rPr>
        <w:t xml:space="preserve">r qui les consommations énergétiques constituent l’un </w:t>
      </w:r>
      <w:r w:rsidRPr="00CF141A">
        <w:rPr>
          <w:rFonts w:ascii="Tahoma" w:hAnsi="Tahoma" w:cs="Tahoma"/>
          <w:sz w:val="20"/>
        </w:rPr>
        <w:t>des premiers postes d</w:t>
      </w:r>
      <w:r>
        <w:rPr>
          <w:rFonts w:ascii="Tahoma" w:hAnsi="Tahoma" w:cs="Tahoma"/>
          <w:sz w:val="20"/>
        </w:rPr>
        <w:t>e dépenses, et de valoriser les</w:t>
      </w:r>
      <w:r w:rsidR="0022751A">
        <w:rPr>
          <w:rFonts w:ascii="Tahoma" w:hAnsi="Tahoma" w:cs="Tahoma"/>
          <w:sz w:val="20"/>
        </w:rPr>
        <w:t xml:space="preserve"> entreprises et les artisans </w:t>
      </w:r>
      <w:r>
        <w:rPr>
          <w:rFonts w:ascii="Tahoma" w:hAnsi="Tahoma" w:cs="Tahoma"/>
          <w:sz w:val="20"/>
        </w:rPr>
        <w:t xml:space="preserve">partenaires d’Hellio </w:t>
      </w:r>
      <w:r w:rsidRPr="00CF141A">
        <w:rPr>
          <w:rFonts w:ascii="Tahoma" w:hAnsi="Tahoma" w:cs="Tahoma"/>
          <w:sz w:val="20"/>
        </w:rPr>
        <w:t xml:space="preserve">qui </w:t>
      </w:r>
      <w:r>
        <w:rPr>
          <w:rFonts w:ascii="Tahoma" w:hAnsi="Tahoma" w:cs="Tahoma"/>
          <w:sz w:val="20"/>
        </w:rPr>
        <w:t>réalisent les travaux</w:t>
      </w:r>
      <w:r w:rsidRPr="00CF141A">
        <w:rPr>
          <w:rFonts w:ascii="Tahoma" w:hAnsi="Tahoma" w:cs="Tahoma"/>
          <w:sz w:val="20"/>
        </w:rPr>
        <w:t>.</w:t>
      </w:r>
    </w:p>
    <w:p w:rsidR="00C02757" w:rsidRDefault="00C02757" w:rsidP="00783DC1">
      <w:pPr>
        <w:contextualSpacing/>
        <w:jc w:val="both"/>
        <w:rPr>
          <w:rFonts w:ascii="Tahoma" w:hAnsi="Tahoma" w:cs="Tahoma"/>
          <w:sz w:val="20"/>
        </w:rPr>
      </w:pPr>
    </w:p>
    <w:p w:rsidR="0022751A" w:rsidRDefault="0022751A" w:rsidP="0022751A">
      <w:pPr>
        <w:contextualSpacing/>
        <w:jc w:val="both"/>
        <w:rPr>
          <w:rFonts w:ascii="Tahoma" w:hAnsi="Tahoma" w:cs="Tahoma"/>
          <w:sz w:val="20"/>
        </w:rPr>
      </w:pPr>
      <w:r w:rsidRPr="00A7056A">
        <w:rPr>
          <w:rFonts w:ascii="Tahoma" w:hAnsi="Tahoma" w:cs="Tahoma"/>
          <w:sz w:val="20"/>
        </w:rPr>
        <w:lastRenderedPageBreak/>
        <w:t>Avec cette présence, Hellio entend</w:t>
      </w:r>
      <w:r>
        <w:rPr>
          <w:rFonts w:ascii="Tahoma" w:hAnsi="Tahoma" w:cs="Tahoma"/>
          <w:sz w:val="20"/>
        </w:rPr>
        <w:t xml:space="preserve"> </w:t>
      </w:r>
      <w:r w:rsidRPr="00A7056A">
        <w:rPr>
          <w:rFonts w:ascii="Tahoma" w:hAnsi="Tahoma" w:cs="Tahoma"/>
          <w:sz w:val="20"/>
        </w:rPr>
        <w:t xml:space="preserve">faire </w:t>
      </w:r>
      <w:r>
        <w:rPr>
          <w:rFonts w:ascii="Tahoma" w:hAnsi="Tahoma" w:cs="Tahoma"/>
          <w:sz w:val="20"/>
        </w:rPr>
        <w:t>partie des solutions du monde de l’</w:t>
      </w:r>
      <w:r w:rsidRPr="00A7056A">
        <w:rPr>
          <w:rFonts w:ascii="Tahoma" w:hAnsi="Tahoma" w:cs="Tahoma"/>
          <w:sz w:val="20"/>
        </w:rPr>
        <w:t>après crise</w:t>
      </w:r>
      <w:r>
        <w:rPr>
          <w:rFonts w:ascii="Tahoma" w:hAnsi="Tahoma" w:cs="Tahoma"/>
          <w:sz w:val="20"/>
        </w:rPr>
        <w:t>, en permettant aux Français de réaliser des économies d’énergie par le biais de travaux de rénovation énergétique (isolation de combles, planchers bas, changement de chaudière, etc.).</w:t>
      </w:r>
    </w:p>
    <w:p w:rsidR="0022751A" w:rsidRDefault="0022751A" w:rsidP="00783DC1">
      <w:pPr>
        <w:contextualSpacing/>
        <w:jc w:val="both"/>
        <w:rPr>
          <w:rFonts w:ascii="Tahoma" w:hAnsi="Tahoma" w:cs="Tahoma"/>
          <w:sz w:val="20"/>
        </w:rPr>
      </w:pPr>
    </w:p>
    <w:p w:rsidR="0022751A" w:rsidRPr="004F369C" w:rsidRDefault="0022751A" w:rsidP="0022751A">
      <w:pPr>
        <w:contextualSpacing/>
        <w:jc w:val="both"/>
        <w:rPr>
          <w:rFonts w:ascii="Tahoma" w:hAnsi="Tahoma" w:cs="Tahoma"/>
          <w:sz w:val="20"/>
        </w:rPr>
      </w:pPr>
      <w:r w:rsidRPr="0022751A">
        <w:rPr>
          <w:rFonts w:ascii="Tahoma" w:hAnsi="Tahoma" w:cs="Tahoma"/>
          <w:sz w:val="20"/>
        </w:rPr>
        <w:t xml:space="preserve">« </w:t>
      </w:r>
      <w:r w:rsidRPr="0022751A">
        <w:rPr>
          <w:rFonts w:ascii="Tahoma" w:hAnsi="Tahoma" w:cs="Tahoma"/>
          <w:i/>
          <w:sz w:val="20"/>
        </w:rPr>
        <w:t>Avec cette campagne de</w:t>
      </w:r>
      <w:r w:rsidRPr="0022751A">
        <w:rPr>
          <w:rFonts w:ascii="Tahoma" w:hAnsi="Tahoma" w:cs="Tahoma"/>
          <w:i/>
          <w:sz w:val="20"/>
        </w:rPr>
        <w:t xml:space="preserve"> communication nationale, Hellio </w:t>
      </w:r>
      <w:r>
        <w:rPr>
          <w:rFonts w:ascii="Tahoma" w:hAnsi="Tahoma" w:cs="Tahoma"/>
          <w:i/>
          <w:sz w:val="20"/>
        </w:rPr>
        <w:t>espère</w:t>
      </w:r>
      <w:r w:rsidRPr="0022751A">
        <w:rPr>
          <w:rFonts w:ascii="Tahoma" w:hAnsi="Tahoma" w:cs="Tahoma"/>
          <w:i/>
          <w:sz w:val="20"/>
        </w:rPr>
        <w:t xml:space="preserve"> gagner en notoriété et </w:t>
      </w:r>
      <w:r w:rsidRPr="0022751A">
        <w:rPr>
          <w:rFonts w:ascii="Tahoma" w:hAnsi="Tahoma" w:cs="Tahoma"/>
          <w:i/>
          <w:sz w:val="20"/>
        </w:rPr>
        <w:t xml:space="preserve">s’imposer comme </w:t>
      </w:r>
      <w:r>
        <w:rPr>
          <w:rFonts w:ascii="Tahoma" w:hAnsi="Tahoma" w:cs="Tahoma"/>
          <w:i/>
          <w:sz w:val="20"/>
        </w:rPr>
        <w:t xml:space="preserve">une </w:t>
      </w:r>
      <w:r w:rsidRPr="0022751A">
        <w:rPr>
          <w:rFonts w:ascii="Tahoma" w:hAnsi="Tahoma" w:cs="Tahoma"/>
          <w:i/>
          <w:sz w:val="20"/>
        </w:rPr>
        <w:t>marque forte, de confiance et recommandée par les F</w:t>
      </w:r>
      <w:r w:rsidRPr="0022751A">
        <w:rPr>
          <w:rFonts w:ascii="Tahoma" w:hAnsi="Tahoma" w:cs="Tahoma"/>
          <w:i/>
          <w:sz w:val="20"/>
        </w:rPr>
        <w:t>rançais</w:t>
      </w:r>
      <w:r w:rsidR="00C02757">
        <w:rPr>
          <w:rFonts w:ascii="Tahoma" w:hAnsi="Tahoma" w:cs="Tahoma"/>
          <w:i/>
          <w:sz w:val="20"/>
        </w:rPr>
        <w:t>, dans un secteur où les arnaques sont malheureusement nombreuses</w:t>
      </w:r>
      <w:r>
        <w:rPr>
          <w:rFonts w:ascii="Tahoma" w:hAnsi="Tahoma" w:cs="Tahoma"/>
          <w:i/>
          <w:sz w:val="20"/>
        </w:rPr>
        <w:t xml:space="preserve"> ! </w:t>
      </w:r>
      <w:r w:rsidRPr="0022751A">
        <w:rPr>
          <w:rFonts w:ascii="Tahoma" w:hAnsi="Tahoma" w:cs="Tahoma"/>
          <w:sz w:val="20"/>
        </w:rPr>
        <w:t xml:space="preserve">», conclut </w:t>
      </w:r>
      <w:r>
        <w:rPr>
          <w:rFonts w:ascii="Tahoma" w:hAnsi="Tahoma" w:cs="Tahoma"/>
          <w:sz w:val="20"/>
        </w:rPr>
        <w:t>Julien Sévère.</w:t>
      </w:r>
    </w:p>
    <w:p w:rsidR="004F369C" w:rsidRPr="004F369C" w:rsidRDefault="004F369C" w:rsidP="00783DC1">
      <w:pPr>
        <w:contextualSpacing/>
        <w:jc w:val="both"/>
        <w:rPr>
          <w:rFonts w:ascii="Tahoma" w:hAnsi="Tahoma" w:cs="Tahoma"/>
          <w:sz w:val="20"/>
        </w:rPr>
      </w:pPr>
    </w:p>
    <w:p w:rsidR="004F369C" w:rsidRPr="004F369C" w:rsidRDefault="004F369C" w:rsidP="00783DC1">
      <w:pPr>
        <w:contextualSpacing/>
        <w:jc w:val="both"/>
        <w:rPr>
          <w:rFonts w:ascii="Tahoma" w:hAnsi="Tahoma" w:cs="Tahoma"/>
          <w:sz w:val="20"/>
        </w:rPr>
      </w:pPr>
    </w:p>
    <w:p w:rsidR="004F369C" w:rsidRPr="004F369C" w:rsidRDefault="004F369C" w:rsidP="00783DC1">
      <w:pPr>
        <w:contextualSpacing/>
        <w:jc w:val="both"/>
        <w:rPr>
          <w:rFonts w:ascii="Tahoma" w:hAnsi="Tahoma" w:cs="Tahoma"/>
          <w:sz w:val="20"/>
        </w:rPr>
      </w:pPr>
    </w:p>
    <w:p w:rsidR="004F369C" w:rsidRPr="004F369C" w:rsidRDefault="004F369C" w:rsidP="00783DC1">
      <w:pPr>
        <w:contextualSpacing/>
        <w:jc w:val="both"/>
        <w:rPr>
          <w:rFonts w:ascii="Tahoma" w:hAnsi="Tahoma" w:cs="Tahoma"/>
          <w:sz w:val="20"/>
        </w:rPr>
      </w:pPr>
    </w:p>
    <w:p w:rsidR="00B360A1" w:rsidRPr="004F369C" w:rsidRDefault="00B360A1" w:rsidP="00783DC1">
      <w:pPr>
        <w:contextualSpacing/>
        <w:jc w:val="both"/>
        <w:rPr>
          <w:rFonts w:ascii="Tahoma" w:hAnsi="Tahoma" w:cs="Tahoma"/>
          <w:sz w:val="16"/>
        </w:rPr>
      </w:pPr>
    </w:p>
    <w:sectPr w:rsidR="00B360A1" w:rsidRPr="004F369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18D" w:rsidRDefault="00A3518D" w:rsidP="006560E4">
      <w:pPr>
        <w:spacing w:after="0" w:line="240" w:lineRule="auto"/>
      </w:pPr>
      <w:r>
        <w:separator/>
      </w:r>
    </w:p>
  </w:endnote>
  <w:endnote w:type="continuationSeparator" w:id="0">
    <w:p w:rsidR="00A3518D" w:rsidRDefault="00A3518D" w:rsidP="006560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6829714"/>
      <w:docPartObj>
        <w:docPartGallery w:val="Page Numbers (Bottom of Page)"/>
        <w:docPartUnique/>
      </w:docPartObj>
    </w:sdtPr>
    <w:sdtEndPr/>
    <w:sdtContent>
      <w:p w:rsidR="006560E4" w:rsidRDefault="006560E4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2757">
          <w:rPr>
            <w:noProof/>
          </w:rPr>
          <w:t>1</w:t>
        </w:r>
        <w:r>
          <w:fldChar w:fldCharType="end"/>
        </w:r>
      </w:p>
    </w:sdtContent>
  </w:sdt>
  <w:p w:rsidR="006560E4" w:rsidRDefault="006560E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18D" w:rsidRDefault="00A3518D" w:rsidP="006560E4">
      <w:pPr>
        <w:spacing w:after="0" w:line="240" w:lineRule="auto"/>
      </w:pPr>
      <w:r>
        <w:separator/>
      </w:r>
    </w:p>
  </w:footnote>
  <w:footnote w:type="continuationSeparator" w:id="0">
    <w:p w:rsidR="00A3518D" w:rsidRDefault="00A3518D" w:rsidP="006560E4">
      <w:pPr>
        <w:spacing w:after="0" w:line="240" w:lineRule="auto"/>
      </w:pPr>
      <w:r>
        <w:continuationSeparator/>
      </w:r>
    </w:p>
  </w:footnote>
  <w:footnote w:id="1">
    <w:p w:rsidR="00F97145" w:rsidRPr="00F97145" w:rsidRDefault="00F97145">
      <w:pPr>
        <w:pStyle w:val="Notedebasdepage"/>
        <w:rPr>
          <w:rFonts w:ascii="Tahoma" w:hAnsi="Tahoma" w:cs="Tahoma"/>
        </w:rPr>
      </w:pPr>
      <w:r w:rsidRPr="00F97145">
        <w:rPr>
          <w:rStyle w:val="Appelnotedebasdep"/>
          <w:rFonts w:ascii="Tahoma" w:hAnsi="Tahoma" w:cs="Tahoma"/>
          <w:sz w:val="16"/>
        </w:rPr>
        <w:footnoteRef/>
      </w:r>
      <w:r w:rsidRPr="00F97145">
        <w:rPr>
          <w:rFonts w:ascii="Tahoma" w:hAnsi="Tahoma" w:cs="Tahoma"/>
          <w:sz w:val="16"/>
        </w:rPr>
        <w:t xml:space="preserve"> Programme court qui délivre des conseils pratiques, des gestes faciles à adopter pour mieux vivre en confinement mais aussi toute l’année, en préservant la santé et l’environnement. Diffusé actuellement sur France 3 et Public Sénat.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83E"/>
    <w:rsid w:val="00031C5C"/>
    <w:rsid w:val="000570CA"/>
    <w:rsid w:val="000601C1"/>
    <w:rsid w:val="000C450F"/>
    <w:rsid w:val="000D09DF"/>
    <w:rsid w:val="000D17A5"/>
    <w:rsid w:val="000D29FD"/>
    <w:rsid w:val="00116FA7"/>
    <w:rsid w:val="001367D2"/>
    <w:rsid w:val="00165148"/>
    <w:rsid w:val="00182A1E"/>
    <w:rsid w:val="0019400F"/>
    <w:rsid w:val="00222823"/>
    <w:rsid w:val="0022751A"/>
    <w:rsid w:val="00252130"/>
    <w:rsid w:val="00270133"/>
    <w:rsid w:val="00294EDA"/>
    <w:rsid w:val="002C2278"/>
    <w:rsid w:val="00306E81"/>
    <w:rsid w:val="00315DC4"/>
    <w:rsid w:val="00322FA9"/>
    <w:rsid w:val="00325EEC"/>
    <w:rsid w:val="00347CB0"/>
    <w:rsid w:val="00354E91"/>
    <w:rsid w:val="00381B12"/>
    <w:rsid w:val="003C0C89"/>
    <w:rsid w:val="003F06B3"/>
    <w:rsid w:val="003F5D6A"/>
    <w:rsid w:val="003F7DB0"/>
    <w:rsid w:val="00422674"/>
    <w:rsid w:val="00441C96"/>
    <w:rsid w:val="004C2B6F"/>
    <w:rsid w:val="004D2BB4"/>
    <w:rsid w:val="004F369C"/>
    <w:rsid w:val="004F39B3"/>
    <w:rsid w:val="0054326F"/>
    <w:rsid w:val="00545756"/>
    <w:rsid w:val="0055165C"/>
    <w:rsid w:val="00560965"/>
    <w:rsid w:val="005C7ABF"/>
    <w:rsid w:val="005D4A7C"/>
    <w:rsid w:val="005E5E80"/>
    <w:rsid w:val="006041FE"/>
    <w:rsid w:val="00614C9B"/>
    <w:rsid w:val="006560E4"/>
    <w:rsid w:val="006B1240"/>
    <w:rsid w:val="006D341C"/>
    <w:rsid w:val="006D6EF2"/>
    <w:rsid w:val="006E7AB8"/>
    <w:rsid w:val="006F25BC"/>
    <w:rsid w:val="006F5FE3"/>
    <w:rsid w:val="00757666"/>
    <w:rsid w:val="00760B2D"/>
    <w:rsid w:val="00783DC1"/>
    <w:rsid w:val="007C17BB"/>
    <w:rsid w:val="007F1690"/>
    <w:rsid w:val="0080553D"/>
    <w:rsid w:val="0082082D"/>
    <w:rsid w:val="008229EA"/>
    <w:rsid w:val="00830197"/>
    <w:rsid w:val="008378A5"/>
    <w:rsid w:val="008905B5"/>
    <w:rsid w:val="008D1055"/>
    <w:rsid w:val="008D7ADE"/>
    <w:rsid w:val="00910FFF"/>
    <w:rsid w:val="00962238"/>
    <w:rsid w:val="009E5CF1"/>
    <w:rsid w:val="009E7C16"/>
    <w:rsid w:val="009E7F2F"/>
    <w:rsid w:val="00A13545"/>
    <w:rsid w:val="00A3518D"/>
    <w:rsid w:val="00A36801"/>
    <w:rsid w:val="00A500C8"/>
    <w:rsid w:val="00A56EA5"/>
    <w:rsid w:val="00A57812"/>
    <w:rsid w:val="00A608F2"/>
    <w:rsid w:val="00A73A33"/>
    <w:rsid w:val="00AA5F09"/>
    <w:rsid w:val="00AD1BA2"/>
    <w:rsid w:val="00AF6E6B"/>
    <w:rsid w:val="00B11F25"/>
    <w:rsid w:val="00B360A1"/>
    <w:rsid w:val="00B56549"/>
    <w:rsid w:val="00B83812"/>
    <w:rsid w:val="00B85043"/>
    <w:rsid w:val="00BB5992"/>
    <w:rsid w:val="00BD7C61"/>
    <w:rsid w:val="00BE72F0"/>
    <w:rsid w:val="00C02757"/>
    <w:rsid w:val="00C04FBB"/>
    <w:rsid w:val="00C25CD8"/>
    <w:rsid w:val="00C916B3"/>
    <w:rsid w:val="00C9783E"/>
    <w:rsid w:val="00CA1F26"/>
    <w:rsid w:val="00CA59D2"/>
    <w:rsid w:val="00CD0158"/>
    <w:rsid w:val="00CF141A"/>
    <w:rsid w:val="00CF65E7"/>
    <w:rsid w:val="00D156CA"/>
    <w:rsid w:val="00D23A1C"/>
    <w:rsid w:val="00D708E7"/>
    <w:rsid w:val="00D82742"/>
    <w:rsid w:val="00D94E58"/>
    <w:rsid w:val="00DE3BE5"/>
    <w:rsid w:val="00E145BC"/>
    <w:rsid w:val="00E406EC"/>
    <w:rsid w:val="00E42E2F"/>
    <w:rsid w:val="00E6468D"/>
    <w:rsid w:val="00E90D6B"/>
    <w:rsid w:val="00EA4B53"/>
    <w:rsid w:val="00EF100D"/>
    <w:rsid w:val="00EF696A"/>
    <w:rsid w:val="00F36A2A"/>
    <w:rsid w:val="00F7114C"/>
    <w:rsid w:val="00F8235A"/>
    <w:rsid w:val="00F97145"/>
    <w:rsid w:val="00FA6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B360A1"/>
    <w:rPr>
      <w:b/>
      <w:bCs/>
    </w:rPr>
  </w:style>
  <w:style w:type="paragraph" w:styleId="En-tte">
    <w:name w:val="header"/>
    <w:basedOn w:val="Normal"/>
    <w:link w:val="En-tteCar"/>
    <w:uiPriority w:val="99"/>
    <w:unhideWhenUsed/>
    <w:rsid w:val="006560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560E4"/>
  </w:style>
  <w:style w:type="paragraph" w:styleId="Pieddepage">
    <w:name w:val="footer"/>
    <w:basedOn w:val="Normal"/>
    <w:link w:val="PieddepageCar"/>
    <w:uiPriority w:val="99"/>
    <w:unhideWhenUsed/>
    <w:rsid w:val="006560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560E4"/>
  </w:style>
  <w:style w:type="paragraph" w:customStyle="1" w:styleId="Corps">
    <w:name w:val="Corps"/>
    <w:rsid w:val="007C17BB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u w:color="000000"/>
      <w:bdr w:val="nil"/>
      <w:lang w:val="en-GB" w:eastAsia="en-GB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97145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97145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9714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B360A1"/>
    <w:rPr>
      <w:b/>
      <w:bCs/>
    </w:rPr>
  </w:style>
  <w:style w:type="paragraph" w:styleId="En-tte">
    <w:name w:val="header"/>
    <w:basedOn w:val="Normal"/>
    <w:link w:val="En-tteCar"/>
    <w:uiPriority w:val="99"/>
    <w:unhideWhenUsed/>
    <w:rsid w:val="006560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560E4"/>
  </w:style>
  <w:style w:type="paragraph" w:styleId="Pieddepage">
    <w:name w:val="footer"/>
    <w:basedOn w:val="Normal"/>
    <w:link w:val="PieddepageCar"/>
    <w:uiPriority w:val="99"/>
    <w:unhideWhenUsed/>
    <w:rsid w:val="006560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560E4"/>
  </w:style>
  <w:style w:type="paragraph" w:customStyle="1" w:styleId="Corps">
    <w:name w:val="Corps"/>
    <w:rsid w:val="007C17BB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u w:color="000000"/>
      <w:bdr w:val="nil"/>
      <w:lang w:val="en-GB" w:eastAsia="en-GB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97145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97145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971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6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F2ECB-215F-4BA5-8D12-54238B0DC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496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Céline Gay</dc:creator>
  <cp:lastModifiedBy>Céline Gay</cp:lastModifiedBy>
  <cp:revision>6</cp:revision>
  <dcterms:created xsi:type="dcterms:W3CDTF">2020-06-02T15:05:00Z</dcterms:created>
  <dcterms:modified xsi:type="dcterms:W3CDTF">2020-06-03T08:41:00Z</dcterms:modified>
</cp:coreProperties>
</file>